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РОССИЙСКАЯ ФЕДЕРАЦИЯ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 АДМИНИСТРАЦИИ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 СЕЛЬСКОГО ПОСЕЛЕНИЯ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САВИНСКОГО МУНИЦИПАЛЬНОГО РАЙОНА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ИВАНОВСКОЙ ОБЛАСТИ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19.03.2012 г.   №  18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.Г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орячево</w:t>
      </w:r>
      <w:proofErr w:type="spellEnd"/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порядке формирования и ведения реестра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со статьями 69.1, 69.2 Бюджетного кодекса РФ и в целях формирования Реестра муниципальных услуг и внедрения методов бюджетного планирования и управления расходами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Савинского муниципального района администрация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60BE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</w:t>
      </w:r>
      <w:proofErr w:type="gramEnd"/>
      <w:r w:rsidRPr="00060BE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остановляет: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Утвердить Порядок формирования и ведения Реестра муниципальных услуг 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(прилагается).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Главным распорядителям бюджетных сре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  в с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оответствии с действующими нормативными правовыми актами подготовить перечни муниципальных услуг, оказываемых администрацией, подведомственными казенными учреждениями.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  Сформировать Реестр муниципальных услуг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Разместить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исполнением настоящего постановления оставляю за собой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Глава администрации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                                             Т.В.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Степина</w:t>
      </w:r>
      <w:proofErr w:type="gramEnd"/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Утверждено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постановлением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сельского поселения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19.03.2012 № 18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ФОРМИРОВАНИЯ И ВЕДЕНИЯ РЕЕСТРА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 СЕЛЬСКОГО ПОСЕЛЕНИЯ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Общие положения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Настоящий Порядок разработан в целях определения понятий "муниципальная услуга", "муниципальная бюджетная услуга", установления единых критериев их выделения, формирования и ведения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Реестра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муниципальных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 Порядок устанавливает принципы финансирования муниципальных бюджетных услуг и муниципальных услуг на территории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1.3. Понятия муниципальной бюджетной услуги и муниципальной услуги вводятся для оценки объемов расходных обязательств бюджета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поселения, планирования направлений расходов. Расчет объемов расходного обязательства производится на основании объема предоставления </w:t>
      </w: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соответствующей муниципальной услуги и утвержденного норматива (объема) финансовых затрат на ее предоставление.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В настоящем Порядке используются следующие понятия и определения: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1.4.1. Муниципальная услуга - направленная на удовлетворение потребностей населения, юридических лиц различных организационно-правовых форм и индивидуальных предпринимателей деятельность органов администрации сельского поселения и иных субъектов бюджетного планирования, осуществляемая в рамках их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1.4.2. Муниципальная бюджетная услуга - муниципальная услуга, финансируемая за счет средств бюджета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1.4.3. Получатель муниципальной услуги - население, юридические лица различных организационно-правовых форм, индивидуальные предприниматели, имеющие право на получение муниципальной услуги в соответствии с требованиями действующих нормативных правовых актов.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1.4.4. Должностное лицо  администрации поселения, ответственный за организацию предоставления муниципальной услуги, - специалист администрации поселения, наделенный полномочиями по организации предоставления муниципальной услуги в соответствии с требованиями действующих нормативных правовых актов.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1.4.5. Субъект бюджетного планирования - главный распорядитель средств бюджета  поселения в соответствии с утвержденным муниципальным правовым актом.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1.4.6. Реестр муниципальных услуг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- документ, содержащий регулярно обновляемые сведения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всех муниципальных услугах, предоставляемых получателям муниципальных услуг полностью или частично за счет средств бюджета поселения, средств бюджета иного уровня бюджетной системы, получателя муниципальной услуги.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1.4.7. Ведение Реестра - формирование, утверждение и внесение изменений в Реестр.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Формирование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Формирование муниципальных услуг осуществляется органами администрации  поселения и иными субъектами бюджетного планирования, ответственными за организацию предоставления соответствующих услуг,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 Сформированная муниципальная услуга подлежит занесению в Реестр муниципальных услуг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Критерии выделения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Муниципальная услуга считается сформированной и подлежит занесению в Реестр муниципальных услуг при условии удовлетворения следующим критериям: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3.1.1. нормативное правовое закрепление обязанности организации предоставления муниципальной услуги;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3.1.2. организация предоставления муниципальной услуги находится в компетенции органов местного самоуправления поселения;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3.1.3. финансирование предоставления муниципальной услуги осуществляется за счет получателей муниципальной услуги, бюджета поселения и (или) иных источников;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3.1.4. измеримость натуральных и (или) денежных показателей оценки объемов предоставления услуги;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3.1.5. возможность осуществления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результатами предоставления муниципальной услуги.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 Принципы финансирования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4.1. Учет потребности в предоставлении муниципальных услуг при формировании расходной части бюджета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поселения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финансирование соответствующей муниципальной услуги осуществляется при условии включения данной услуги в Реестр муниципальных услуг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Муниципальные бюджетные услуги финансируются исключительно за счет средств бюджета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Формирование Реестра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5.1.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Целью ведения Реестра муниципальных услуг (далее - Реестр) является оптимизация состава муниципальных услуг на основе их инвентаризации, обеспечение физических и юридических лиц достоверной информацией о предоставляемых на территории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муниципальных услугах, их объеме и качестве.</w:t>
      </w:r>
      <w:proofErr w:type="gramEnd"/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Ведение Реестра осуществляется для решения следующих задач: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5.2.1. формирование информационной базы для оценки объемов расходных обязательств поселения;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5.2.2. обеспечение соответствия деятельности администрации поселения по предоставлению муниципальных услуг требованиям нормативных правовых актов Российской Федерации, Ивановской области.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Принципы ведения Реестра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Ведение Реестра осуществляется в соответствии с принципами: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единства требований к определению и включению в Реестр муниципальных услуг, оказываемых на территории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полноты описания и отражения муниципальных услуг в Реестре;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публичности Реестра;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обеспечения взаимосвязи требований ведения Реестра с требованиями осуществления бюджетного процесса и формирования расходных обязательств поселения;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Использование Реестра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7.1. Реестр, составленный в соответствии с требованиями настоящего Порядка, в обязательном порядке используется при формировании реестра расходных обязательств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Предоставление муниципальной услуги предусматривает ее обязательное предварительное отражение в Реестре.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Содержание Реестра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Муниципальная услуга в Реестре описывается через следующие обязательные параметры: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8.1.1. Порядковый номер указывается для каждой муниципальной услуги в рамках Реестра.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8.1.2. Наименование муниципальной услуги - описание услуги, отражающее содержание услуги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действующих нормативных правовых актов Российской Федерации, Ивановской области. При определении муниципальных услуг необходимо исходить из прав и </w:t>
      </w: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гарантий граждан, закрепленных в нормативных правовых актах Российской Федерации, Ивановской области на дату составления и утверждения Реестра.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8.1.3. Предмет (содержание) услуги - содержание (требования к качеству предоставления) муниципальной услуги.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8.1.4. Единица измерения - показатель для идентификации и измерения муниципальной услуги.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8.1.5. Источник финансирования - источник финансирования муниципальной услуги (бюджет поселения, средства бюджета иного уровня бюджетной системы, получатель муниципальной услуги).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8.1.6. Способ установления цены услуги - способ расчета стоимости услуги (норматив и (или) тариф) на единицу измерения.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8.1.7. Должностное лицо (учреждение), ответственное за организацию предоставления муниципальной услуги, - специалист администрации, муниципальное учреждение.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8.1.8. Получатель муниципальной услуги - физические лица (отдельные категории физических лиц), юридические лица, индивидуальные предприниматели.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8.1.9. Нормативный правовой акт, закрепляющий предоставление услуги за муниципальным районом, - нормативный правовой акт Российской Федерации, Ивановской области и (или) нормативный правовой акт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поселения, закрепляющий выполнение полномочий по организации предоставления муниципальной услуги на уровне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Ведение Реестра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9.1. Ведение Реестра осуществляется администрацией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При обеспечении ведения Реестра осуществляется: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9.2.1. сбор, обработка, учет, регистрация, хранение, обновление информационных ресурсов;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9.2.2. методическое обеспечение ведения Реестра;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9.2.3. организация предоставления сведений из Реестра;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9.2.4.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соблюдением порядка ведения Реестра.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9.3. Реестр утверждается постановлением 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9.4. Включение, исключение муниципальной услуги из Реестра и внесение изменений в Реестр определяются постановлениями 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9.5. Основой для включения муниципальной услуги в Реестр являются нормативные правовые акты Российской Федерации, нормативные правовые акты Ивановской области, нормативные правовые акты органов местного самоуправления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сельского, регулирующие вопросы предоставления муниципальных услуг на территории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9.6. Ведение Реестра осуществляется на бумажном и магнитном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9.7. Администрация поселения в течение 10 дней с момента вступления в силу нормативного правового акта Российской Федерации, Ивановской области, наделяющего, изменяющего или отменяющего полномочия администрации поселения по организации предоставления муниципальных услуг на территории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поселения, подготавливает проект постановления администрации поселения  о внесении изменений в Реестр.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9.8. Представление исходных документов для включения муниципальной услуги в Реестр осуществляется с учетом требований к их составу, сроку и форме представления, а также иных условий.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9.9. Для включения муниципальной услуги в Реестр должностное лицо, муниципальное учреждение (главный распорядитель бюджетных средств) осуществляет подготовку и предоставление в администрацию документов, содержащих следующие сведения: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9.9.1. предложение о включении соответствующей муниципальной услуги в Реестр с указанием должностного лица, муниципального учреждения, ответственного за организацию представления данной услуги;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9.9.2. основание включения муниципальной услуги в Реестр;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9.9.3. пояснительную записку, отражающую параметры муниципальной услуги, основания и условия ее предоставления;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9.9.4. проект нормативного правового акта органов местного самоуправления поселения, устанавливающего обязательства по предоставлению муниципальной услуги, в случае, если ее предоставление не вытекает непосредственно из нормативных правовых актов Российской Федерации, нормативных правовых актов Ивановской области, нормативных правовых актов органов местного самоуправления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9.10. Для исключения муниципальной услуги из Реестра администрация по представлению должностного лица, муниципального учреждения (главного распорядителя бюджетных средств) осуществляет подготовку проекта постановления 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об исключении муниципальной услуги из Реестра и соответствующего обоснования.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9.11. Для внесения изменений и дополнений в Реестр муниципальных услуг администрация по представлению должностного лица, муниципального учреждения (главного распорядителя бюджетных средств) осуществляет подготовку проекта постановления 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о внесении изменений и дополнений в Реестр и соответствующего обоснования.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9.12. Сведения Реестра являются общедоступными и предоставляются пользователю муниципальной услуги в виде документированной информации в форме выписки из Реестра или в иной форме.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9.13. Сведения Реестра предоставляются пользователю бесплатно.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9.14. Реестр муниципальных услуг размещается на официальном сайте администрации </w:t>
      </w: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сельского поселения.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Ведение мониторинга предоставляемых муниципальных услуг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10.1. Реестр не реже одного раза в год рассматривается на предмет уточнения содержания с целью </w:t>
      </w: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обеспечения максимального удовлетворения потребностей получателей муниципальных услуг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10.2. Ведение мониторинга предоставляемых муниципальных услуг осуществляется администрацией, а также должностными лицами администрации и муниципальными учреждениями.</w:t>
      </w:r>
    </w:p>
    <w:p w:rsidR="00060BE2" w:rsidRPr="00060BE2" w:rsidRDefault="00060BE2" w:rsidP="00060B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BE2">
        <w:rPr>
          <w:rFonts w:ascii="Arial" w:eastAsia="Times New Roman" w:hAnsi="Arial" w:cs="Arial"/>
          <w:color w:val="333333"/>
          <w:sz w:val="18"/>
          <w:szCs w:val="18"/>
          <w:shd w:val="clear" w:color="auto" w:fill="F2F2F2"/>
          <w:lang w:eastAsia="ru-RU"/>
        </w:rPr>
        <w:t>11. Форма ведения Реестра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11.1. Ведение Реестра муниципальных услуг осуществляется по форме согласно приложению к настоящему Порядку.</w:t>
      </w:r>
    </w:p>
    <w:p w:rsidR="00060BE2" w:rsidRPr="00060BE2" w:rsidRDefault="00060BE2" w:rsidP="00060B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</w:t>
      </w:r>
      <w:proofErr w:type="gram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постановлением администрации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Горячевского</w:t>
      </w:r>
      <w:proofErr w:type="spellEnd"/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№ 18 от 19.03.2012г.</w:t>
      </w:r>
    </w:p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765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1765"/>
      </w:tblGrid>
      <w:tr w:rsidR="00060BE2" w:rsidRPr="00060BE2" w:rsidTr="00060BE2">
        <w:trPr>
          <w:tblCellSpacing w:w="0" w:type="dxa"/>
        </w:trPr>
        <w:tc>
          <w:tcPr>
            <w:tcW w:w="21765" w:type="dxa"/>
            <w:shd w:val="clear" w:color="auto" w:fill="F2F2F2"/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BE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РЕЕСТР</w:t>
            </w:r>
          </w:p>
        </w:tc>
      </w:tr>
      <w:tr w:rsidR="00060BE2" w:rsidRPr="00060BE2" w:rsidTr="00060BE2">
        <w:trPr>
          <w:tblCellSpacing w:w="0" w:type="dxa"/>
        </w:trPr>
        <w:tc>
          <w:tcPr>
            <w:tcW w:w="21765" w:type="dxa"/>
            <w:shd w:val="clear" w:color="auto" w:fill="F2F2F2"/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BE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муниципальных услуг </w:t>
            </w:r>
            <w:proofErr w:type="spellStart"/>
            <w:r w:rsidRPr="00060BE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Горячевского</w:t>
            </w:r>
            <w:proofErr w:type="spellEnd"/>
            <w:r w:rsidRPr="00060BE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060BE2" w:rsidRPr="00060BE2" w:rsidRDefault="00060BE2" w:rsidP="00060BE2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B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1286"/>
        <w:gridCol w:w="811"/>
        <w:gridCol w:w="1219"/>
        <w:gridCol w:w="998"/>
        <w:gridCol w:w="1304"/>
        <w:gridCol w:w="1161"/>
        <w:gridCol w:w="1319"/>
      </w:tblGrid>
      <w:tr w:rsidR="00060BE2" w:rsidRPr="00060BE2" w:rsidTr="00060BE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 муниципальной услуги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(содержание) услуги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    финансирования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    установления цены услуги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орган,     ответственный  за организацию предоставления муниципальной  услуги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   муниципальной услуги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   обеспечение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0BE2" w:rsidRPr="00060BE2" w:rsidTr="00060BE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обращение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кодекс Российской Федерации (в действующей редакции); Закон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 (в действующей редакции</w:t>
            </w:r>
            <w:proofErr w:type="gramEnd"/>
          </w:p>
        </w:tc>
      </w:tr>
      <w:tr w:rsidR="00060BE2" w:rsidRPr="00060BE2" w:rsidTr="00060BE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полномочий по рассмотрению заявлений о предоставлении информации об объектах недвижимого имущества, находящихся в муниципальной собственности и предназначенн</w:t>
            </w: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ых для сдачи в аренду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обращение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сельского поселения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и юридические лица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</w:t>
            </w: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»;</w:t>
            </w:r>
          </w:p>
          <w:p w:rsidR="00060BE2" w:rsidRPr="00060BE2" w:rsidRDefault="00060BE2" w:rsidP="00060BE2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D060A" w:rsidRDefault="008D060A" w:rsidP="00060BE2">
      <w:pPr>
        <w:shd w:val="clear" w:color="auto" w:fill="FFFFFF" w:themeFill="background1"/>
      </w:pPr>
    </w:p>
    <w:sectPr w:rsidR="008D060A" w:rsidSect="008D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0BE2"/>
    <w:rsid w:val="00060BE2"/>
    <w:rsid w:val="008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13466</Characters>
  <Application>Microsoft Office Word</Application>
  <DocSecurity>0</DocSecurity>
  <Lines>112</Lines>
  <Paragraphs>31</Paragraphs>
  <ScaleCrop>false</ScaleCrop>
  <Company>Microsoft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Костючик</dc:creator>
  <cp:lastModifiedBy>Виталий Костючик</cp:lastModifiedBy>
  <cp:revision>1</cp:revision>
  <dcterms:created xsi:type="dcterms:W3CDTF">2017-04-17T08:35:00Z</dcterms:created>
  <dcterms:modified xsi:type="dcterms:W3CDTF">2017-04-17T08:35:00Z</dcterms:modified>
</cp:coreProperties>
</file>